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0" w:rsidRPr="00D630BD" w:rsidRDefault="00BD6510">
      <w:pPr>
        <w:rPr>
          <w:b/>
          <w:sz w:val="32"/>
        </w:rPr>
      </w:pPr>
      <w:bookmarkStart w:id="0" w:name="_GoBack"/>
      <w:bookmarkEnd w:id="0"/>
      <w:r w:rsidRPr="00D630BD">
        <w:rPr>
          <w:b/>
          <w:sz w:val="32"/>
        </w:rPr>
        <w:t>Biologi –</w:t>
      </w:r>
      <w:r w:rsidR="0012604F">
        <w:rPr>
          <w:b/>
          <w:sz w:val="32"/>
        </w:rPr>
        <w:t xml:space="preserve"> </w:t>
      </w:r>
      <w:r w:rsidR="0038346F" w:rsidRPr="00D630BD">
        <w:rPr>
          <w:b/>
          <w:sz w:val="32"/>
        </w:rPr>
        <w:t xml:space="preserve">Vejledende </w:t>
      </w:r>
      <w:r w:rsidR="00463ADA" w:rsidRPr="00D630BD">
        <w:rPr>
          <w:b/>
          <w:sz w:val="32"/>
        </w:rPr>
        <w:t>å</w:t>
      </w:r>
      <w:r w:rsidRPr="00D630BD">
        <w:rPr>
          <w:b/>
          <w:sz w:val="32"/>
        </w:rPr>
        <w:t>rsplan 2010-2011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4536"/>
      </w:tblGrid>
      <w:tr w:rsidR="0012604F" w:rsidRPr="00D630BD" w:rsidTr="00D630BD">
        <w:tc>
          <w:tcPr>
            <w:tcW w:w="959" w:type="dxa"/>
          </w:tcPr>
          <w:p w:rsidR="0012604F" w:rsidRPr="00D630BD" w:rsidRDefault="0012604F">
            <w:pPr>
              <w:rPr>
                <w:b/>
                <w:sz w:val="28"/>
              </w:rPr>
            </w:pPr>
            <w:r w:rsidRPr="00D630BD">
              <w:rPr>
                <w:b/>
                <w:sz w:val="28"/>
              </w:rPr>
              <w:t>Uge</w:t>
            </w:r>
          </w:p>
        </w:tc>
        <w:tc>
          <w:tcPr>
            <w:tcW w:w="2693" w:type="dxa"/>
          </w:tcPr>
          <w:p w:rsidR="0012604F" w:rsidRPr="00D630BD" w:rsidRDefault="0012604F">
            <w:pPr>
              <w:rPr>
                <w:b/>
                <w:sz w:val="28"/>
              </w:rPr>
            </w:pPr>
            <w:r w:rsidRPr="00D630BD">
              <w:rPr>
                <w:b/>
                <w:sz w:val="28"/>
              </w:rPr>
              <w:t>Emne</w:t>
            </w:r>
          </w:p>
        </w:tc>
        <w:tc>
          <w:tcPr>
            <w:tcW w:w="4536" w:type="dxa"/>
          </w:tcPr>
          <w:p w:rsidR="0012604F" w:rsidRPr="00D630BD" w:rsidRDefault="0012604F">
            <w:pPr>
              <w:rPr>
                <w:b/>
                <w:sz w:val="28"/>
              </w:rPr>
            </w:pPr>
            <w:r w:rsidRPr="00D630BD">
              <w:rPr>
                <w:b/>
                <w:sz w:val="28"/>
              </w:rPr>
              <w:t>Indhold</w:t>
            </w:r>
          </w:p>
        </w:tc>
      </w:tr>
      <w:tr w:rsidR="0012604F" w:rsidRPr="00D630BD" w:rsidTr="00D630BD">
        <w:tc>
          <w:tcPr>
            <w:tcW w:w="959" w:type="dxa"/>
          </w:tcPr>
          <w:p w:rsidR="0012604F" w:rsidRPr="0012604F" w:rsidRDefault="0012604F">
            <w:r w:rsidRPr="0012604F">
              <w:t>34 -45</w:t>
            </w:r>
          </w:p>
        </w:tc>
        <w:tc>
          <w:tcPr>
            <w:tcW w:w="2693" w:type="dxa"/>
          </w:tcPr>
          <w:p w:rsidR="0012604F" w:rsidRPr="0012604F" w:rsidRDefault="0012604F">
            <w:pPr>
              <w:rPr>
                <w:b/>
              </w:rPr>
            </w:pPr>
            <w:r w:rsidRPr="0012604F">
              <w:rPr>
                <w:b/>
              </w:rPr>
              <w:t>Søen og det rindende vand</w:t>
            </w:r>
          </w:p>
        </w:tc>
        <w:tc>
          <w:tcPr>
            <w:tcW w:w="4536" w:type="dxa"/>
          </w:tcPr>
          <w:p w:rsidR="0012604F" w:rsidRPr="0012604F" w:rsidRDefault="0012604F">
            <w:r w:rsidRPr="0012604F">
              <w:t>Søens planter</w:t>
            </w:r>
          </w:p>
          <w:p w:rsidR="0012604F" w:rsidRPr="0012604F" w:rsidRDefault="0012604F">
            <w:r w:rsidRPr="0012604F">
              <w:t>Vandløbets planter</w:t>
            </w:r>
          </w:p>
          <w:p w:rsidR="0012604F" w:rsidRPr="0012604F" w:rsidRDefault="0012604F">
            <w:r w:rsidRPr="0012604F">
              <w:t>Feltarbejde omkring:</w:t>
            </w:r>
          </w:p>
          <w:p w:rsidR="0012604F" w:rsidRPr="0012604F" w:rsidRDefault="0012604F" w:rsidP="00990A70">
            <w:pPr>
              <w:pStyle w:val="Listeafsnit"/>
              <w:numPr>
                <w:ilvl w:val="0"/>
                <w:numId w:val="1"/>
              </w:numPr>
            </w:pPr>
            <w:r w:rsidRPr="0012604F">
              <w:t>Næringsrig sø</w:t>
            </w:r>
          </w:p>
          <w:p w:rsidR="0012604F" w:rsidRPr="0012604F" w:rsidRDefault="0012604F" w:rsidP="00990A70">
            <w:pPr>
              <w:pStyle w:val="Listeafsnit"/>
              <w:numPr>
                <w:ilvl w:val="0"/>
                <w:numId w:val="1"/>
              </w:numPr>
            </w:pPr>
            <w:r w:rsidRPr="0012604F">
              <w:t>Næringsfattig sø</w:t>
            </w:r>
          </w:p>
          <w:p w:rsidR="0012604F" w:rsidRPr="0012604F" w:rsidRDefault="0012604F" w:rsidP="00990A70">
            <w:r w:rsidRPr="0012604F">
              <w:t>Næringssaltes betydning</w:t>
            </w:r>
          </w:p>
          <w:p w:rsidR="0012604F" w:rsidRPr="0012604F" w:rsidRDefault="0012604F" w:rsidP="00990A70">
            <w:r w:rsidRPr="0012604F">
              <w:t>Iltindhold i søen</w:t>
            </w:r>
          </w:p>
          <w:p w:rsidR="0012604F" w:rsidRPr="0012604F" w:rsidRDefault="0012604F" w:rsidP="00990A70">
            <w:r w:rsidRPr="0012604F">
              <w:t>Søen som økosystem</w:t>
            </w:r>
          </w:p>
          <w:p w:rsidR="0012604F" w:rsidRPr="0012604F" w:rsidRDefault="0012604F" w:rsidP="00990A70">
            <w:r w:rsidRPr="0012604F">
              <w:t xml:space="preserve">Fotosyntese og respirationsproces </w:t>
            </w:r>
          </w:p>
          <w:p w:rsidR="0012604F" w:rsidRPr="0012604F" w:rsidRDefault="0012604F" w:rsidP="00990A70">
            <w:r w:rsidRPr="0012604F">
              <w:t>Rent vand – hvordan det?</w:t>
            </w:r>
          </w:p>
          <w:p w:rsidR="0012604F" w:rsidRPr="0012604F" w:rsidRDefault="0012604F" w:rsidP="00990A70">
            <w:r w:rsidRPr="0012604F">
              <w:t>Kvælstofkredsløbet</w:t>
            </w:r>
          </w:p>
          <w:p w:rsidR="0012604F" w:rsidRPr="0012604F" w:rsidRDefault="0012604F" w:rsidP="00990A70">
            <w:r w:rsidRPr="0012604F">
              <w:t>Andre økosystemer</w:t>
            </w:r>
          </w:p>
          <w:p w:rsidR="0012604F" w:rsidRPr="0012604F" w:rsidRDefault="0012604F" w:rsidP="00990A70">
            <w:r w:rsidRPr="0012604F">
              <w:t>Organismers livscyklus</w:t>
            </w:r>
          </w:p>
          <w:p w:rsidR="0012604F" w:rsidRPr="0012604F" w:rsidRDefault="0012604F" w:rsidP="00990A70">
            <w:r w:rsidRPr="0012604F">
              <w:t>Fødekæde og net samt mikroorganismers arbejde – herunder energi-overførsler</w:t>
            </w:r>
          </w:p>
          <w:p w:rsidR="0012604F" w:rsidRPr="0012604F" w:rsidRDefault="0012604F" w:rsidP="00990A70"/>
        </w:tc>
      </w:tr>
      <w:tr w:rsidR="0012604F" w:rsidRPr="00D630BD" w:rsidTr="00D630BD">
        <w:tc>
          <w:tcPr>
            <w:tcW w:w="959" w:type="dxa"/>
          </w:tcPr>
          <w:p w:rsidR="0012604F" w:rsidRPr="0012604F" w:rsidRDefault="0012604F">
            <w:r w:rsidRPr="0012604F">
              <w:t>46 – 50</w:t>
            </w:r>
          </w:p>
          <w:p w:rsidR="0012604F" w:rsidRPr="0012604F" w:rsidRDefault="0012604F">
            <w:r w:rsidRPr="0012604F">
              <w:t>4 – 8</w:t>
            </w:r>
          </w:p>
        </w:tc>
        <w:tc>
          <w:tcPr>
            <w:tcW w:w="2693" w:type="dxa"/>
          </w:tcPr>
          <w:p w:rsidR="0012604F" w:rsidRPr="0012604F" w:rsidRDefault="0012604F">
            <w:pPr>
              <w:rPr>
                <w:b/>
              </w:rPr>
            </w:pPr>
            <w:r w:rsidRPr="0012604F">
              <w:rPr>
                <w:b/>
              </w:rPr>
              <w:t>Krop, mad og fordøjelse</w:t>
            </w:r>
          </w:p>
        </w:tc>
        <w:tc>
          <w:tcPr>
            <w:tcW w:w="4536" w:type="dxa"/>
          </w:tcPr>
          <w:p w:rsidR="0012604F" w:rsidRPr="0012604F" w:rsidRDefault="0012604F">
            <w:r w:rsidRPr="0012604F">
              <w:t xml:space="preserve">De 3 næringsstoffer opbygning og funktion </w:t>
            </w:r>
          </w:p>
          <w:p w:rsidR="0012604F" w:rsidRPr="0012604F" w:rsidRDefault="0012604F" w:rsidP="0038346F">
            <w:pPr>
              <w:pStyle w:val="Listeafsnit"/>
              <w:numPr>
                <w:ilvl w:val="0"/>
                <w:numId w:val="1"/>
              </w:numPr>
            </w:pPr>
            <w:r w:rsidRPr="0012604F">
              <w:t>Fedt</w:t>
            </w:r>
          </w:p>
          <w:p w:rsidR="0012604F" w:rsidRPr="0012604F" w:rsidRDefault="0012604F" w:rsidP="0038346F">
            <w:pPr>
              <w:pStyle w:val="Listeafsnit"/>
              <w:numPr>
                <w:ilvl w:val="0"/>
                <w:numId w:val="1"/>
              </w:numPr>
            </w:pPr>
            <w:r w:rsidRPr="0012604F">
              <w:t>Kulhydrat</w:t>
            </w:r>
          </w:p>
          <w:p w:rsidR="0012604F" w:rsidRPr="0012604F" w:rsidRDefault="0012604F" w:rsidP="0038346F">
            <w:pPr>
              <w:pStyle w:val="Listeafsnit"/>
              <w:numPr>
                <w:ilvl w:val="0"/>
                <w:numId w:val="1"/>
              </w:numPr>
            </w:pPr>
            <w:r w:rsidRPr="0012604F">
              <w:t>Protein</w:t>
            </w:r>
          </w:p>
          <w:p w:rsidR="0012604F" w:rsidRPr="0012604F" w:rsidRDefault="0012604F" w:rsidP="0038346F">
            <w:r w:rsidRPr="0012604F">
              <w:t>Energifordeling i vores mad, ex varedeklarationer.</w:t>
            </w:r>
          </w:p>
          <w:p w:rsidR="0012604F" w:rsidRPr="0012604F" w:rsidRDefault="0012604F" w:rsidP="0038346F">
            <w:r w:rsidRPr="0012604F">
              <w:t>Undersøgelse af fedtprocenter i mad</w:t>
            </w:r>
          </w:p>
          <w:p w:rsidR="0012604F" w:rsidRPr="0012604F" w:rsidRDefault="0012604F" w:rsidP="0038346F">
            <w:r w:rsidRPr="0012604F">
              <w:t>Næringsstoffernes betydning for kroppen.</w:t>
            </w:r>
          </w:p>
          <w:p w:rsidR="0012604F" w:rsidRPr="0012604F" w:rsidRDefault="0012604F" w:rsidP="0038346F">
            <w:r w:rsidRPr="0012604F">
              <w:t>Cellernes arbejde</w:t>
            </w:r>
          </w:p>
          <w:p w:rsidR="0012604F" w:rsidRPr="0012604F" w:rsidRDefault="0012604F" w:rsidP="0038346F">
            <w:r w:rsidRPr="0012604F">
              <w:t>Fordøjelsessystemet</w:t>
            </w:r>
          </w:p>
          <w:p w:rsidR="0012604F" w:rsidRPr="0012604F" w:rsidRDefault="0012604F" w:rsidP="00536362">
            <w:r w:rsidRPr="0012604F">
              <w:t>Forbrænding i kroppen</w:t>
            </w:r>
          </w:p>
          <w:p w:rsidR="0012604F" w:rsidRPr="0012604F" w:rsidRDefault="0012604F" w:rsidP="00217FF9">
            <w:pPr>
              <w:pStyle w:val="Listeafsnit"/>
              <w:numPr>
                <w:ilvl w:val="0"/>
                <w:numId w:val="1"/>
              </w:numPr>
            </w:pPr>
            <w:r w:rsidRPr="0012604F">
              <w:t>Kredsløbet i kroppen</w:t>
            </w:r>
          </w:p>
          <w:p w:rsidR="0012604F" w:rsidRPr="0012604F" w:rsidRDefault="0012604F" w:rsidP="00463ADA">
            <w:r w:rsidRPr="0012604F">
              <w:t>Røde og hvide blodlegemer</w:t>
            </w:r>
          </w:p>
        </w:tc>
      </w:tr>
      <w:tr w:rsidR="0012604F" w:rsidRPr="00D630BD" w:rsidTr="00D630BD">
        <w:tc>
          <w:tcPr>
            <w:tcW w:w="959" w:type="dxa"/>
          </w:tcPr>
          <w:p w:rsidR="0012604F" w:rsidRPr="0012604F" w:rsidRDefault="0012604F">
            <w:r w:rsidRPr="0012604F">
              <w:t>9 - 19</w:t>
            </w:r>
          </w:p>
        </w:tc>
        <w:tc>
          <w:tcPr>
            <w:tcW w:w="2693" w:type="dxa"/>
          </w:tcPr>
          <w:p w:rsidR="0012604F" w:rsidRPr="0012604F" w:rsidRDefault="0012604F">
            <w:pPr>
              <w:rPr>
                <w:b/>
              </w:rPr>
            </w:pPr>
            <w:r w:rsidRPr="0012604F">
              <w:rPr>
                <w:b/>
              </w:rPr>
              <w:t>Evolution, DNA og Genetik</w:t>
            </w:r>
          </w:p>
        </w:tc>
        <w:tc>
          <w:tcPr>
            <w:tcW w:w="4536" w:type="dxa"/>
          </w:tcPr>
          <w:p w:rsidR="0012604F" w:rsidRPr="0012604F" w:rsidRDefault="0012604F">
            <w:r w:rsidRPr="0012604F">
              <w:t>Cellers opbygning</w:t>
            </w:r>
          </w:p>
          <w:p w:rsidR="0012604F" w:rsidRPr="0012604F" w:rsidRDefault="0012604F">
            <w:r w:rsidRPr="0012604F">
              <w:t>Proteinsyntesen</w:t>
            </w:r>
          </w:p>
          <w:p w:rsidR="0012604F" w:rsidRPr="0012604F" w:rsidRDefault="0012604F">
            <w:r w:rsidRPr="0012604F">
              <w:t>DNA – hvad er det?</w:t>
            </w:r>
          </w:p>
          <w:p w:rsidR="0012604F" w:rsidRPr="0012604F" w:rsidRDefault="0012604F">
            <w:r w:rsidRPr="0012604F">
              <w:t>Basepar</w:t>
            </w:r>
          </w:p>
          <w:p w:rsidR="0012604F" w:rsidRPr="0012604F" w:rsidRDefault="0012604F">
            <w:r w:rsidRPr="0012604F">
              <w:t>Kromosomer</w:t>
            </w:r>
          </w:p>
          <w:p w:rsidR="0012604F" w:rsidRPr="0012604F" w:rsidRDefault="0012604F">
            <w:r w:rsidRPr="0012604F">
              <w:t>Mitose</w:t>
            </w:r>
          </w:p>
          <w:p w:rsidR="0012604F" w:rsidRPr="0012604F" w:rsidRDefault="0012604F">
            <w:proofErr w:type="spellStart"/>
            <w:r w:rsidRPr="0012604F">
              <w:t>Meiose</w:t>
            </w:r>
            <w:proofErr w:type="spellEnd"/>
          </w:p>
          <w:p w:rsidR="0012604F" w:rsidRPr="0012604F" w:rsidRDefault="0012604F">
            <w:r w:rsidRPr="0012604F">
              <w:t>Kloning</w:t>
            </w:r>
          </w:p>
          <w:p w:rsidR="0012604F" w:rsidRPr="0012604F" w:rsidRDefault="0012604F">
            <w:r w:rsidRPr="0012604F">
              <w:t>Gensplejsning</w:t>
            </w:r>
          </w:p>
          <w:p w:rsidR="0012604F" w:rsidRPr="0012604F" w:rsidRDefault="0012604F">
            <w:r w:rsidRPr="0012604F">
              <w:t>Mutation</w:t>
            </w:r>
          </w:p>
          <w:p w:rsidR="0012604F" w:rsidRPr="0012604F" w:rsidRDefault="0012604F">
            <w:r w:rsidRPr="0012604F">
              <w:t>Arvelighed – Dominerende og vigende gener</w:t>
            </w:r>
          </w:p>
          <w:p w:rsidR="0012604F" w:rsidRPr="0012604F" w:rsidRDefault="0012604F">
            <w:r w:rsidRPr="0012604F">
              <w:t>Bioteknologi – herunder stamceller</w:t>
            </w:r>
          </w:p>
        </w:tc>
      </w:tr>
    </w:tbl>
    <w:p w:rsidR="00CA7DEA" w:rsidRPr="00D630BD" w:rsidRDefault="00CA7DEA">
      <w:pPr>
        <w:rPr>
          <w:sz w:val="24"/>
        </w:rPr>
      </w:pPr>
    </w:p>
    <w:sectPr w:rsidR="00CA7DEA" w:rsidRPr="00D630BD" w:rsidSect="00463AD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A2C"/>
    <w:multiLevelType w:val="hybridMultilevel"/>
    <w:tmpl w:val="0096D986"/>
    <w:lvl w:ilvl="0" w:tplc="7326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0"/>
    <w:rsid w:val="0012604F"/>
    <w:rsid w:val="00217FF9"/>
    <w:rsid w:val="003210C0"/>
    <w:rsid w:val="0038346F"/>
    <w:rsid w:val="003B35F6"/>
    <w:rsid w:val="00463ADA"/>
    <w:rsid w:val="00536362"/>
    <w:rsid w:val="00990A70"/>
    <w:rsid w:val="00BD6510"/>
    <w:rsid w:val="00CA7DEA"/>
    <w:rsid w:val="00D630BD"/>
    <w:rsid w:val="00D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90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9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Netadmin</cp:lastModifiedBy>
  <cp:revision>2</cp:revision>
  <dcterms:created xsi:type="dcterms:W3CDTF">2010-10-25T07:40:00Z</dcterms:created>
  <dcterms:modified xsi:type="dcterms:W3CDTF">2010-10-25T07:40:00Z</dcterms:modified>
</cp:coreProperties>
</file>